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B7B4" w14:textId="77777777" w:rsidR="00823D80" w:rsidRPr="00411F72" w:rsidRDefault="00E86653" w:rsidP="00FC02AF">
      <w:pPr>
        <w:spacing w:line="360" w:lineRule="auto"/>
        <w:jc w:val="center"/>
        <w:rPr>
          <w:rFonts w:cs="Arial"/>
          <w:color w:val="1F4E79" w:themeColor="accent1" w:themeShade="80"/>
          <w:u w:val="single"/>
        </w:rPr>
      </w:pPr>
      <w:r w:rsidRPr="00411F72">
        <w:rPr>
          <w:rFonts w:cs="Arial"/>
          <w:color w:val="1F4E79" w:themeColor="accent1" w:themeShade="80"/>
          <w:u w:val="single"/>
        </w:rPr>
        <w:t xml:space="preserve">Powerful Tides: 400 years of Chatham and </w:t>
      </w:r>
      <w:r w:rsidRPr="00411F72">
        <w:rPr>
          <w:rFonts w:cs="Arial"/>
          <w:color w:val="002060"/>
          <w:u w:val="single"/>
        </w:rPr>
        <w:t>the</w:t>
      </w:r>
      <w:r w:rsidRPr="00411F72">
        <w:rPr>
          <w:rFonts w:cs="Arial"/>
          <w:color w:val="1F4E79" w:themeColor="accent1" w:themeShade="80"/>
          <w:u w:val="single"/>
        </w:rPr>
        <w:t xml:space="preserve"> Sea</w:t>
      </w:r>
    </w:p>
    <w:p w14:paraId="69294BAB" w14:textId="77777777" w:rsidR="00EC13D4" w:rsidRPr="00411F72" w:rsidRDefault="00EC13D4" w:rsidP="007A42B4">
      <w:pPr>
        <w:spacing w:line="360" w:lineRule="auto"/>
        <w:rPr>
          <w:rFonts w:cs="Arial"/>
          <w:color w:val="1F4E79" w:themeColor="accent1" w:themeShade="80"/>
        </w:rPr>
      </w:pPr>
    </w:p>
    <w:p w14:paraId="0D1BB5E4" w14:textId="6B96FC01" w:rsidR="007A42B4" w:rsidRPr="00411F72" w:rsidRDefault="007A42B4" w:rsidP="00C7441D">
      <w:pPr>
        <w:spacing w:line="360" w:lineRule="auto"/>
        <w:jc w:val="center"/>
        <w:rPr>
          <w:rFonts w:cs="Arial"/>
          <w:color w:val="1F4E79" w:themeColor="accent1" w:themeShade="80"/>
        </w:rPr>
      </w:pPr>
      <w:r w:rsidRPr="00411F72">
        <w:rPr>
          <w:rFonts w:cs="Arial"/>
          <w:color w:val="1F4E79" w:themeColor="accent1" w:themeShade="80"/>
        </w:rPr>
        <w:t>Private</w:t>
      </w:r>
      <w:r w:rsidR="00C7441D" w:rsidRPr="00411F72">
        <w:rPr>
          <w:rFonts w:cs="Arial"/>
          <w:color w:val="1F4E79" w:themeColor="accent1" w:themeShade="80"/>
        </w:rPr>
        <w:t>:</w:t>
      </w:r>
      <w:r w:rsidRPr="00411F72">
        <w:rPr>
          <w:rFonts w:cs="Arial"/>
          <w:color w:val="1F4E79" w:themeColor="accent1" w:themeShade="80"/>
        </w:rPr>
        <w:t xml:space="preserve"> View 22</w:t>
      </w:r>
      <w:r w:rsidRPr="00411F72">
        <w:rPr>
          <w:rFonts w:cs="Arial"/>
          <w:color w:val="1F4E79" w:themeColor="accent1" w:themeShade="80"/>
          <w:vertAlign w:val="superscript"/>
        </w:rPr>
        <w:t>nd</w:t>
      </w:r>
      <w:r w:rsidRPr="00411F72">
        <w:rPr>
          <w:rFonts w:cs="Arial"/>
          <w:color w:val="1F4E79" w:themeColor="accent1" w:themeShade="80"/>
        </w:rPr>
        <w:t xml:space="preserve"> March</w:t>
      </w:r>
    </w:p>
    <w:p w14:paraId="643C5A4B" w14:textId="3755A490" w:rsidR="00E86653" w:rsidRPr="00411F72" w:rsidRDefault="007A42B4" w:rsidP="00C7441D">
      <w:pPr>
        <w:spacing w:line="360" w:lineRule="auto"/>
        <w:jc w:val="center"/>
        <w:rPr>
          <w:rFonts w:cs="Arial"/>
          <w:color w:val="1F4E79" w:themeColor="accent1" w:themeShade="80"/>
        </w:rPr>
      </w:pPr>
      <w:r w:rsidRPr="00411F72">
        <w:rPr>
          <w:rFonts w:cs="Arial"/>
          <w:color w:val="1F4E79" w:themeColor="accent1" w:themeShade="80"/>
        </w:rPr>
        <w:t>Dates</w:t>
      </w:r>
      <w:r w:rsidR="00C7441D" w:rsidRPr="00411F72">
        <w:rPr>
          <w:rFonts w:cs="Arial"/>
          <w:color w:val="1F4E79" w:themeColor="accent1" w:themeShade="80"/>
        </w:rPr>
        <w:t>:</w:t>
      </w:r>
      <w:r w:rsidRPr="00411F72">
        <w:rPr>
          <w:rFonts w:cs="Arial"/>
          <w:color w:val="1F4E79" w:themeColor="accent1" w:themeShade="80"/>
        </w:rPr>
        <w:t xml:space="preserve">   23</w:t>
      </w:r>
      <w:r w:rsidRPr="00411F72">
        <w:rPr>
          <w:rFonts w:cs="Arial"/>
          <w:color w:val="1F4E79" w:themeColor="accent1" w:themeShade="80"/>
          <w:vertAlign w:val="superscript"/>
        </w:rPr>
        <w:t>rd</w:t>
      </w:r>
      <w:r w:rsidRPr="00411F72">
        <w:rPr>
          <w:rFonts w:cs="Arial"/>
          <w:color w:val="1F4E79" w:themeColor="accent1" w:themeShade="80"/>
        </w:rPr>
        <w:t xml:space="preserve"> March to 17</w:t>
      </w:r>
      <w:r w:rsidRPr="00411F72">
        <w:rPr>
          <w:rFonts w:cs="Arial"/>
          <w:color w:val="1F4E79" w:themeColor="accent1" w:themeShade="80"/>
          <w:vertAlign w:val="superscript"/>
        </w:rPr>
        <w:t>th</w:t>
      </w:r>
      <w:r w:rsidRPr="00411F72">
        <w:rPr>
          <w:rFonts w:cs="Arial"/>
          <w:color w:val="1F4E79" w:themeColor="accent1" w:themeShade="80"/>
        </w:rPr>
        <w:t xml:space="preserve"> June 2018</w:t>
      </w:r>
    </w:p>
    <w:p w14:paraId="531DE193" w14:textId="3C63AA61" w:rsidR="0031559B" w:rsidRPr="00411F72" w:rsidRDefault="0031559B" w:rsidP="00C7441D">
      <w:pPr>
        <w:spacing w:line="360" w:lineRule="auto"/>
        <w:jc w:val="center"/>
        <w:rPr>
          <w:rFonts w:cs="Arial"/>
          <w:color w:val="1F4E79" w:themeColor="accent1" w:themeShade="80"/>
        </w:rPr>
      </w:pPr>
      <w:r w:rsidRPr="00411F72">
        <w:rPr>
          <w:rFonts w:cs="Arial"/>
          <w:color w:val="1F4E79" w:themeColor="accent1" w:themeShade="80"/>
        </w:rPr>
        <w:t>Chatham Historic Dockyard</w:t>
      </w:r>
    </w:p>
    <w:p w14:paraId="5F660DB9" w14:textId="77777777" w:rsidR="00EC13D4" w:rsidRPr="00411F72" w:rsidRDefault="00EC13D4" w:rsidP="00FC02AF">
      <w:pPr>
        <w:spacing w:line="360" w:lineRule="auto"/>
        <w:rPr>
          <w:rFonts w:cs="Arial"/>
          <w:color w:val="1F4E79" w:themeColor="accent1" w:themeShade="80"/>
        </w:rPr>
      </w:pPr>
    </w:p>
    <w:p w14:paraId="7A60CA48" w14:textId="199B531C" w:rsidR="00E86653" w:rsidRPr="00411F72" w:rsidRDefault="005C3FC1" w:rsidP="00FC02AF">
      <w:pPr>
        <w:spacing w:line="360" w:lineRule="auto"/>
        <w:rPr>
          <w:rFonts w:cs="Arial"/>
          <w:color w:val="1F4E79" w:themeColor="accent1" w:themeShade="80"/>
        </w:rPr>
      </w:pPr>
      <w:r w:rsidRPr="00411F72">
        <w:rPr>
          <w:rFonts w:cs="Arial"/>
          <w:color w:val="1F4E79" w:themeColor="accent1" w:themeShade="80"/>
        </w:rPr>
        <w:t>Powerful Tides: 400 Y</w:t>
      </w:r>
      <w:r w:rsidR="00C5568D" w:rsidRPr="00411F72">
        <w:rPr>
          <w:rFonts w:cs="Arial"/>
          <w:color w:val="1F4E79" w:themeColor="accent1" w:themeShade="80"/>
        </w:rPr>
        <w:t>ear</w:t>
      </w:r>
      <w:r w:rsidRPr="00411F72">
        <w:rPr>
          <w:rFonts w:cs="Arial"/>
          <w:color w:val="1F4E79" w:themeColor="accent1" w:themeShade="80"/>
        </w:rPr>
        <w:t>s</w:t>
      </w:r>
      <w:r w:rsidR="00C5568D" w:rsidRPr="00411F72">
        <w:rPr>
          <w:rFonts w:cs="Arial"/>
          <w:color w:val="1F4E79" w:themeColor="accent1" w:themeShade="80"/>
        </w:rPr>
        <w:t xml:space="preserve"> of Chatham and the Sea is not only a celebration of the artists inspired by the dockyard and the ships that were built there but also links the dockyard b</w:t>
      </w:r>
      <w:r w:rsidR="00062CC1" w:rsidRPr="00411F72">
        <w:rPr>
          <w:rFonts w:cs="Arial"/>
          <w:color w:val="1F4E79" w:themeColor="accent1" w:themeShade="80"/>
        </w:rPr>
        <w:t>a</w:t>
      </w:r>
      <w:r w:rsidR="00C5568D" w:rsidRPr="00411F72">
        <w:rPr>
          <w:rFonts w:cs="Arial"/>
          <w:color w:val="1F4E79" w:themeColor="accent1" w:themeShade="80"/>
        </w:rPr>
        <w:t xml:space="preserve">ck the waterways and the sea which it was once such as part of. </w:t>
      </w:r>
    </w:p>
    <w:p w14:paraId="6E3D2098" w14:textId="77777777" w:rsidR="00E86653" w:rsidRPr="00411F72" w:rsidRDefault="00E86653" w:rsidP="00FC02AF">
      <w:pPr>
        <w:spacing w:line="360" w:lineRule="auto"/>
        <w:rPr>
          <w:rFonts w:cs="Arial"/>
          <w:color w:val="1F4E79" w:themeColor="accent1" w:themeShade="80"/>
        </w:rPr>
      </w:pPr>
    </w:p>
    <w:p w14:paraId="3A184B8C" w14:textId="673A5742" w:rsidR="00E86653" w:rsidRPr="00411F72" w:rsidRDefault="00E86653" w:rsidP="00FC02AF">
      <w:pPr>
        <w:spacing w:line="360" w:lineRule="auto"/>
        <w:rPr>
          <w:rFonts w:cs="Arial"/>
          <w:color w:val="1F4E79" w:themeColor="accent1" w:themeShade="80"/>
        </w:rPr>
      </w:pPr>
      <w:r w:rsidRPr="00411F72">
        <w:rPr>
          <w:rFonts w:cs="Arial"/>
          <w:color w:val="1F4E79" w:themeColor="accent1" w:themeShade="80"/>
        </w:rPr>
        <w:t>The historical works show a transition of romanticism of ship building and the actions fought by Chatham built ships to the colder, industrial nature of the mid-twentieth century, where submarines and cranes replaced ships-of-the-line with tower masts.</w:t>
      </w:r>
    </w:p>
    <w:p w14:paraId="51171C17" w14:textId="77777777" w:rsidR="00E86653" w:rsidRPr="00411F72" w:rsidRDefault="00E86653" w:rsidP="00FC02AF">
      <w:pPr>
        <w:spacing w:line="360" w:lineRule="auto"/>
        <w:rPr>
          <w:rFonts w:cs="Arial"/>
          <w:color w:val="1F4E79" w:themeColor="accent1" w:themeShade="80"/>
        </w:rPr>
      </w:pPr>
    </w:p>
    <w:p w14:paraId="7E9D7D36" w14:textId="6AE17B77" w:rsidR="00E86653" w:rsidRPr="00411F72" w:rsidRDefault="00E86653" w:rsidP="00FC02AF">
      <w:pPr>
        <w:spacing w:line="360" w:lineRule="auto"/>
        <w:rPr>
          <w:rFonts w:cs="Arial"/>
          <w:color w:val="1F4E79" w:themeColor="accent1" w:themeShade="80"/>
        </w:rPr>
      </w:pPr>
      <w:r w:rsidRPr="00411F72">
        <w:rPr>
          <w:rFonts w:cs="Arial"/>
          <w:color w:val="1F4E79" w:themeColor="accent1" w:themeShade="80"/>
        </w:rPr>
        <w:t xml:space="preserve">The </w:t>
      </w:r>
      <w:r w:rsidR="00D9250A" w:rsidRPr="00411F72">
        <w:rPr>
          <w:rFonts w:cs="Arial"/>
          <w:color w:val="1F4E79" w:themeColor="accent1" w:themeShade="80"/>
        </w:rPr>
        <w:t xml:space="preserve">exhibition </w:t>
      </w:r>
      <w:r w:rsidRPr="00411F72">
        <w:rPr>
          <w:rFonts w:cs="Arial"/>
          <w:color w:val="1F4E79" w:themeColor="accent1" w:themeShade="80"/>
        </w:rPr>
        <w:t>reflects how Chatham impacted</w:t>
      </w:r>
      <w:r w:rsidR="00062CC1" w:rsidRPr="00411F72">
        <w:rPr>
          <w:rFonts w:cs="Arial"/>
          <w:color w:val="1F4E79" w:themeColor="accent1" w:themeShade="80"/>
        </w:rPr>
        <w:t xml:space="preserve"> on </w:t>
      </w:r>
      <w:r w:rsidRPr="00411F72">
        <w:rPr>
          <w:rFonts w:cs="Arial"/>
          <w:color w:val="1F4E79" w:themeColor="accent1" w:themeShade="80"/>
        </w:rPr>
        <w:t>key artists between the 18</w:t>
      </w:r>
      <w:r w:rsidRPr="00411F72">
        <w:rPr>
          <w:rFonts w:cs="Arial"/>
          <w:color w:val="1F4E79" w:themeColor="accent1" w:themeShade="80"/>
          <w:vertAlign w:val="superscript"/>
        </w:rPr>
        <w:t>th</w:t>
      </w:r>
      <w:r w:rsidRPr="00411F72">
        <w:rPr>
          <w:rFonts w:cs="Arial"/>
          <w:color w:val="1F4E79" w:themeColor="accent1" w:themeShade="80"/>
        </w:rPr>
        <w:t xml:space="preserve"> and 20</w:t>
      </w:r>
      <w:r w:rsidRPr="00411F72">
        <w:rPr>
          <w:rFonts w:cs="Arial"/>
          <w:color w:val="1F4E79" w:themeColor="accent1" w:themeShade="80"/>
          <w:vertAlign w:val="superscript"/>
        </w:rPr>
        <w:t>th</w:t>
      </w:r>
      <w:r w:rsidRPr="00411F72">
        <w:rPr>
          <w:rFonts w:cs="Arial"/>
          <w:color w:val="1F4E79" w:themeColor="accent1" w:themeShade="80"/>
        </w:rPr>
        <w:t xml:space="preserve"> centuries – names such as </w:t>
      </w:r>
      <w:r w:rsidR="001E5EC7" w:rsidRPr="00411F72">
        <w:rPr>
          <w:rFonts w:cs="Arial"/>
          <w:b/>
          <w:color w:val="1F4E79" w:themeColor="accent1" w:themeShade="80"/>
        </w:rPr>
        <w:t>John Constable</w:t>
      </w:r>
      <w:r w:rsidR="001E5EC7" w:rsidRPr="00411F72">
        <w:rPr>
          <w:rFonts w:cs="Arial"/>
          <w:color w:val="1F4E79" w:themeColor="accent1" w:themeShade="80"/>
        </w:rPr>
        <w:t xml:space="preserve">, </w:t>
      </w:r>
      <w:r w:rsidRPr="00411F72">
        <w:rPr>
          <w:rFonts w:cs="Arial"/>
          <w:b/>
          <w:color w:val="1F4E79" w:themeColor="accent1" w:themeShade="80"/>
        </w:rPr>
        <w:t>J</w:t>
      </w:r>
      <w:r w:rsidR="001E5EC7" w:rsidRPr="00411F72">
        <w:rPr>
          <w:rFonts w:cs="Arial"/>
          <w:b/>
          <w:color w:val="1F4E79" w:themeColor="accent1" w:themeShade="80"/>
        </w:rPr>
        <w:t>.</w:t>
      </w:r>
      <w:r w:rsidRPr="00411F72">
        <w:rPr>
          <w:rFonts w:cs="Arial"/>
          <w:b/>
          <w:color w:val="1F4E79" w:themeColor="accent1" w:themeShade="80"/>
        </w:rPr>
        <w:t>M</w:t>
      </w:r>
      <w:r w:rsidR="001E5EC7" w:rsidRPr="00411F72">
        <w:rPr>
          <w:rFonts w:cs="Arial"/>
          <w:b/>
          <w:color w:val="1F4E79" w:themeColor="accent1" w:themeShade="80"/>
        </w:rPr>
        <w:t>.</w:t>
      </w:r>
      <w:r w:rsidRPr="00411F72">
        <w:rPr>
          <w:rFonts w:cs="Arial"/>
          <w:b/>
          <w:color w:val="1F4E79" w:themeColor="accent1" w:themeShade="80"/>
        </w:rPr>
        <w:t>W Turner</w:t>
      </w:r>
      <w:r w:rsidRPr="00411F72">
        <w:rPr>
          <w:rFonts w:cs="Arial"/>
          <w:color w:val="1F4E79" w:themeColor="accent1" w:themeShade="80"/>
        </w:rPr>
        <w:t xml:space="preserve">, </w:t>
      </w:r>
      <w:r w:rsidRPr="00411F72">
        <w:rPr>
          <w:rFonts w:cs="Arial"/>
          <w:b/>
          <w:color w:val="1F4E79" w:themeColor="accent1" w:themeShade="80"/>
        </w:rPr>
        <w:t>William Wyllie</w:t>
      </w:r>
      <w:r w:rsidR="00B34AB9" w:rsidRPr="00411F72">
        <w:rPr>
          <w:rFonts w:cs="Arial"/>
          <w:color w:val="1F4E79" w:themeColor="accent1" w:themeShade="80"/>
        </w:rPr>
        <w:t xml:space="preserve">, </w:t>
      </w:r>
      <w:r w:rsidR="00B34AB9" w:rsidRPr="00411F72">
        <w:rPr>
          <w:rFonts w:cs="Arial"/>
          <w:b/>
          <w:color w:val="1F4E79" w:themeColor="accent1" w:themeShade="80"/>
        </w:rPr>
        <w:t>Norman Wilkinson</w:t>
      </w:r>
      <w:r w:rsidR="001E5EC7" w:rsidRPr="00411F72">
        <w:rPr>
          <w:rFonts w:cs="Arial"/>
          <w:color w:val="1F4E79" w:themeColor="accent1" w:themeShade="80"/>
        </w:rPr>
        <w:t xml:space="preserve"> and </w:t>
      </w:r>
      <w:r w:rsidRPr="00411F72">
        <w:rPr>
          <w:rFonts w:cs="Arial"/>
          <w:b/>
          <w:color w:val="1F4E79" w:themeColor="accent1" w:themeShade="80"/>
        </w:rPr>
        <w:t xml:space="preserve">Eric </w:t>
      </w:r>
      <w:proofErr w:type="spellStart"/>
      <w:r w:rsidR="0004378D" w:rsidRPr="00411F72">
        <w:rPr>
          <w:rFonts w:cs="Arial"/>
          <w:b/>
          <w:color w:val="1F4E79" w:themeColor="accent1" w:themeShade="80"/>
        </w:rPr>
        <w:t>Ravilious</w:t>
      </w:r>
      <w:proofErr w:type="spellEnd"/>
      <w:r w:rsidR="0004378D" w:rsidRPr="00411F72">
        <w:rPr>
          <w:rFonts w:cs="Arial"/>
          <w:color w:val="1F4E79" w:themeColor="accent1" w:themeShade="80"/>
        </w:rPr>
        <w:t xml:space="preserve"> –</w:t>
      </w:r>
      <w:r w:rsidRPr="00411F72">
        <w:rPr>
          <w:rFonts w:cs="Arial"/>
          <w:color w:val="1F4E79" w:themeColor="accent1" w:themeShade="80"/>
        </w:rPr>
        <w:t xml:space="preserve"> inspired by the engineering wonders created at the dockyard and in many ways, how it impacted </w:t>
      </w:r>
      <w:r w:rsidR="00A47EF1" w:rsidRPr="00411F72">
        <w:rPr>
          <w:rFonts w:cs="Arial"/>
          <w:color w:val="1F4E79" w:themeColor="accent1" w:themeShade="80"/>
        </w:rPr>
        <w:t xml:space="preserve">on </w:t>
      </w:r>
      <w:r w:rsidRPr="00411F72">
        <w:rPr>
          <w:rFonts w:cs="Arial"/>
          <w:color w:val="1F4E79" w:themeColor="accent1" w:themeShade="80"/>
        </w:rPr>
        <w:t>British life</w:t>
      </w:r>
      <w:r w:rsidR="001B4746" w:rsidRPr="00411F72">
        <w:rPr>
          <w:rFonts w:cs="Arial"/>
          <w:color w:val="1F4E79" w:themeColor="accent1" w:themeShade="80"/>
        </w:rPr>
        <w:t xml:space="preserve">. </w:t>
      </w:r>
    </w:p>
    <w:p w14:paraId="7AD97F2B" w14:textId="77777777" w:rsidR="00E86653" w:rsidRPr="00411F72" w:rsidRDefault="00E86653" w:rsidP="00FC02AF">
      <w:pPr>
        <w:spacing w:line="360" w:lineRule="auto"/>
        <w:rPr>
          <w:rFonts w:cs="Arial"/>
          <w:color w:val="1F4E79" w:themeColor="accent1" w:themeShade="80"/>
        </w:rPr>
      </w:pPr>
    </w:p>
    <w:p w14:paraId="79FAA546" w14:textId="01277E4A" w:rsidR="00E92A1C" w:rsidRPr="00411F72" w:rsidRDefault="00E86653" w:rsidP="00E92A1C">
      <w:pPr>
        <w:spacing w:line="360" w:lineRule="auto"/>
        <w:rPr>
          <w:rFonts w:cs="Arial"/>
          <w:color w:val="1F4E79" w:themeColor="accent1" w:themeShade="80"/>
          <w:sz w:val="24"/>
          <w:szCs w:val="24"/>
          <w:lang w:eastAsia="en-GB"/>
        </w:rPr>
      </w:pPr>
      <w:r w:rsidRPr="00411F72">
        <w:rPr>
          <w:rFonts w:cs="Arial"/>
          <w:color w:val="1F4E79" w:themeColor="accent1" w:themeShade="80"/>
        </w:rPr>
        <w:t>The contemporary works included in the exhibition provide a link to the present – how the River Medway, Thames Estuary and the North Sea – all important route ways to the dockyard in its past, still inspire artists today. Nadav Kander</w:t>
      </w:r>
      <w:r w:rsidR="007A42BD" w:rsidRPr="00411F72">
        <w:rPr>
          <w:rFonts w:cs="Arial"/>
          <w:color w:val="1F4E79" w:themeColor="accent1" w:themeShade="80"/>
        </w:rPr>
        <w:t xml:space="preserve">’s </w:t>
      </w:r>
      <w:r w:rsidR="0004378D" w:rsidRPr="00411F72">
        <w:rPr>
          <w:rFonts w:cs="Arial"/>
          <w:color w:val="1F4E79" w:themeColor="accent1" w:themeShade="80"/>
        </w:rPr>
        <w:t>reflections</w:t>
      </w:r>
      <w:r w:rsidR="007A42BD" w:rsidRPr="00411F72">
        <w:rPr>
          <w:rFonts w:cs="Arial"/>
          <w:color w:val="1F4E79" w:themeColor="accent1" w:themeShade="80"/>
        </w:rPr>
        <w:t xml:space="preserve"> on </w:t>
      </w:r>
      <w:r w:rsidR="00462D59" w:rsidRPr="00411F72">
        <w:rPr>
          <w:rFonts w:cs="Arial"/>
          <w:color w:val="1F4E79" w:themeColor="accent1" w:themeShade="80"/>
        </w:rPr>
        <w:t>the River Medway and the Thames Estuary</w:t>
      </w:r>
      <w:r w:rsidR="00E92D19" w:rsidRPr="00411F72">
        <w:rPr>
          <w:rFonts w:cs="Arial"/>
          <w:color w:val="1F4E79" w:themeColor="accent1" w:themeShade="80"/>
        </w:rPr>
        <w:t xml:space="preserve">, </w:t>
      </w:r>
      <w:r w:rsidR="007A42B4" w:rsidRPr="00411F72">
        <w:rPr>
          <w:rFonts w:cs="Arial"/>
          <w:b/>
          <w:color w:val="1F4E79" w:themeColor="accent1" w:themeShade="80"/>
        </w:rPr>
        <w:t>Christiane Baumgartner’s</w:t>
      </w:r>
      <w:r w:rsidR="007A42B4" w:rsidRPr="00411F72">
        <w:rPr>
          <w:rFonts w:cs="Arial"/>
          <w:color w:val="1F4E79" w:themeColor="accent1" w:themeShade="80"/>
        </w:rPr>
        <w:t xml:space="preserve"> photogravu</w:t>
      </w:r>
      <w:r w:rsidR="006674F5" w:rsidRPr="00411F72">
        <w:rPr>
          <w:rFonts w:cs="Arial"/>
          <w:color w:val="1F4E79" w:themeColor="accent1" w:themeShade="80"/>
        </w:rPr>
        <w:t>r</w:t>
      </w:r>
      <w:r w:rsidR="007A42B4" w:rsidRPr="00411F72">
        <w:rPr>
          <w:rFonts w:cs="Arial"/>
          <w:color w:val="1F4E79" w:themeColor="accent1" w:themeShade="80"/>
        </w:rPr>
        <w:t>e</w:t>
      </w:r>
      <w:r w:rsidR="006674F5" w:rsidRPr="00411F72">
        <w:rPr>
          <w:rFonts w:cs="Arial"/>
          <w:color w:val="1F4E79" w:themeColor="accent1" w:themeShade="80"/>
        </w:rPr>
        <w:t xml:space="preserve">s </w:t>
      </w:r>
      <w:r w:rsidR="007A42B4" w:rsidRPr="00411F72">
        <w:rPr>
          <w:rFonts w:cs="Arial"/>
          <w:color w:val="1F4E79" w:themeColor="accent1" w:themeShade="80"/>
        </w:rPr>
        <w:t>of the Medway</w:t>
      </w:r>
      <w:r w:rsidR="006674F5" w:rsidRPr="00411F72">
        <w:rPr>
          <w:rFonts w:cs="Arial"/>
          <w:color w:val="1F4E79" w:themeColor="accent1" w:themeShade="80"/>
        </w:rPr>
        <w:t>’</w:t>
      </w:r>
      <w:r w:rsidR="007A42B4" w:rsidRPr="00411F72">
        <w:rPr>
          <w:rFonts w:cs="Arial"/>
          <w:color w:val="1F4E79" w:themeColor="accent1" w:themeShade="80"/>
        </w:rPr>
        <w:t>s banks and river</w:t>
      </w:r>
      <w:r w:rsidR="00E92A1C" w:rsidRPr="00411F72">
        <w:rPr>
          <w:rFonts w:cs="Arial"/>
          <w:color w:val="1F4E79" w:themeColor="accent1" w:themeShade="80"/>
        </w:rPr>
        <w:t>;</w:t>
      </w:r>
      <w:r w:rsidR="00987842" w:rsidRPr="00411F72">
        <w:rPr>
          <w:rFonts w:cs="Arial"/>
          <w:color w:val="1F4E79" w:themeColor="accent1" w:themeShade="80"/>
        </w:rPr>
        <w:t xml:space="preserve"> </w:t>
      </w:r>
      <w:r w:rsidR="00E92D19" w:rsidRPr="00411F72">
        <w:rPr>
          <w:rFonts w:cs="Arial"/>
          <w:b/>
          <w:color w:val="1F4E79" w:themeColor="accent1" w:themeShade="80"/>
        </w:rPr>
        <w:t>Catherine Yass’</w:t>
      </w:r>
      <w:r w:rsidR="00E92D19" w:rsidRPr="00411F72">
        <w:rPr>
          <w:rFonts w:cs="Arial"/>
          <w:color w:val="1F4E79" w:themeColor="accent1" w:themeShade="80"/>
        </w:rPr>
        <w:t xml:space="preserve"> </w:t>
      </w:r>
      <w:r w:rsidR="007A3868" w:rsidRPr="00411F72">
        <w:rPr>
          <w:rFonts w:cs="Arial"/>
          <w:color w:val="1F4E79" w:themeColor="accent1" w:themeShade="80"/>
        </w:rPr>
        <w:t xml:space="preserve">lightbox of the Thames at low tide and </w:t>
      </w:r>
      <w:r w:rsidR="006674F5" w:rsidRPr="00411F72">
        <w:rPr>
          <w:rFonts w:cs="Arial"/>
          <w:color w:val="1F4E79" w:themeColor="accent1" w:themeShade="80"/>
        </w:rPr>
        <w:t>Nikolaj Lars</w:t>
      </w:r>
      <w:r w:rsidR="00987842" w:rsidRPr="00411F72">
        <w:rPr>
          <w:rFonts w:cs="Arial"/>
          <w:color w:val="1F4E79" w:themeColor="accent1" w:themeShade="80"/>
        </w:rPr>
        <w:t>e</w:t>
      </w:r>
      <w:r w:rsidR="006674F5" w:rsidRPr="00411F72">
        <w:rPr>
          <w:rFonts w:cs="Arial"/>
          <w:color w:val="1F4E79" w:themeColor="accent1" w:themeShade="80"/>
        </w:rPr>
        <w:t>n</w:t>
      </w:r>
      <w:r w:rsidR="00987842" w:rsidRPr="00411F72">
        <w:rPr>
          <w:rFonts w:cs="Arial"/>
          <w:color w:val="1F4E79" w:themeColor="accent1" w:themeShade="80"/>
        </w:rPr>
        <w:t>’</w:t>
      </w:r>
      <w:r w:rsidR="006674F5" w:rsidRPr="00411F72">
        <w:rPr>
          <w:rFonts w:cs="Arial"/>
          <w:color w:val="1F4E79" w:themeColor="accent1" w:themeShade="80"/>
        </w:rPr>
        <w:t xml:space="preserve">s </w:t>
      </w:r>
      <w:r w:rsidR="00E92D19" w:rsidRPr="00411F72">
        <w:rPr>
          <w:rFonts w:cs="Arial"/>
          <w:color w:val="1F4E79" w:themeColor="accent1" w:themeShade="80"/>
        </w:rPr>
        <w:t xml:space="preserve">extended </w:t>
      </w:r>
      <w:r w:rsidR="006674F5" w:rsidRPr="00411F72">
        <w:rPr>
          <w:rFonts w:cs="Arial"/>
          <w:color w:val="1F4E79" w:themeColor="accent1" w:themeShade="80"/>
        </w:rPr>
        <w:t xml:space="preserve">film </w:t>
      </w:r>
      <w:r w:rsidR="00E92D19" w:rsidRPr="00411F72">
        <w:rPr>
          <w:rFonts w:cs="Arial"/>
          <w:color w:val="1F4E79" w:themeColor="accent1" w:themeShade="80"/>
        </w:rPr>
        <w:t>portrait of the T</w:t>
      </w:r>
      <w:r w:rsidR="006674F5" w:rsidRPr="00411F72">
        <w:rPr>
          <w:rFonts w:cs="Arial"/>
          <w:color w:val="1F4E79" w:themeColor="accent1" w:themeShade="80"/>
        </w:rPr>
        <w:t xml:space="preserve">hames </w:t>
      </w:r>
      <w:r w:rsidR="00E92D19" w:rsidRPr="00411F72">
        <w:rPr>
          <w:rFonts w:cs="Arial"/>
          <w:color w:val="1F4E79" w:themeColor="accent1" w:themeShade="80"/>
        </w:rPr>
        <w:t xml:space="preserve">reflect </w:t>
      </w:r>
      <w:r w:rsidR="00987842" w:rsidRPr="00411F72">
        <w:rPr>
          <w:rFonts w:cs="Arial"/>
          <w:color w:val="1F4E79" w:themeColor="accent1" w:themeShade="80"/>
        </w:rPr>
        <w:t>visually</w:t>
      </w:r>
      <w:r w:rsidR="00E92D19" w:rsidRPr="00411F72">
        <w:rPr>
          <w:rFonts w:cs="Arial"/>
          <w:color w:val="1F4E79" w:themeColor="accent1" w:themeShade="80"/>
        </w:rPr>
        <w:t xml:space="preserve"> </w:t>
      </w:r>
      <w:r w:rsidR="001308AC" w:rsidRPr="00411F72">
        <w:rPr>
          <w:rFonts w:cs="Arial"/>
          <w:color w:val="1F4E79" w:themeColor="accent1" w:themeShade="80"/>
        </w:rPr>
        <w:t>on the river</w:t>
      </w:r>
      <w:r w:rsidR="00987842" w:rsidRPr="00411F72">
        <w:rPr>
          <w:rFonts w:cs="Arial"/>
          <w:color w:val="1F4E79" w:themeColor="accent1" w:themeShade="80"/>
        </w:rPr>
        <w:t>,</w:t>
      </w:r>
      <w:r w:rsidR="001308AC" w:rsidRPr="00411F72">
        <w:rPr>
          <w:rFonts w:cs="Arial"/>
          <w:color w:val="1F4E79" w:themeColor="accent1" w:themeShade="80"/>
        </w:rPr>
        <w:t xml:space="preserve"> its banks and </w:t>
      </w:r>
      <w:r w:rsidR="00987842" w:rsidRPr="00411F72">
        <w:rPr>
          <w:rFonts w:cs="Arial"/>
          <w:color w:val="1F4E79" w:themeColor="accent1" w:themeShade="80"/>
        </w:rPr>
        <w:t xml:space="preserve">its constantly </w:t>
      </w:r>
      <w:r w:rsidR="003C28F7" w:rsidRPr="00411F72">
        <w:rPr>
          <w:rFonts w:cs="Arial"/>
          <w:color w:val="1F4E79" w:themeColor="accent1" w:themeShade="80"/>
        </w:rPr>
        <w:t xml:space="preserve">changing </w:t>
      </w:r>
      <w:r w:rsidR="00987842" w:rsidRPr="00411F72">
        <w:rPr>
          <w:rFonts w:cs="Arial"/>
          <w:color w:val="1F4E79" w:themeColor="accent1" w:themeShade="80"/>
        </w:rPr>
        <w:t>surface</w:t>
      </w:r>
      <w:r w:rsidR="00C03936" w:rsidRPr="00411F72">
        <w:rPr>
          <w:rFonts w:cs="Arial"/>
          <w:color w:val="1F4E79" w:themeColor="accent1" w:themeShade="80"/>
        </w:rPr>
        <w:t xml:space="preserve">. Some artists such as </w:t>
      </w:r>
      <w:proofErr w:type="spellStart"/>
      <w:r w:rsidR="00E92A1C" w:rsidRPr="00411F72">
        <w:rPr>
          <w:rFonts w:cs="Arial"/>
          <w:b/>
          <w:color w:val="1F4E79" w:themeColor="accent1" w:themeShade="80"/>
        </w:rPr>
        <w:t>Langlands</w:t>
      </w:r>
      <w:proofErr w:type="spellEnd"/>
      <w:r w:rsidR="00E92A1C" w:rsidRPr="00411F72">
        <w:rPr>
          <w:rFonts w:cs="Arial"/>
          <w:b/>
          <w:color w:val="1F4E79" w:themeColor="accent1" w:themeShade="80"/>
        </w:rPr>
        <w:t xml:space="preserve"> </w:t>
      </w:r>
      <w:r w:rsidR="00411F72" w:rsidRPr="00411F72">
        <w:rPr>
          <w:rFonts w:cs="Arial"/>
          <w:b/>
          <w:color w:val="1F4E79" w:themeColor="accent1" w:themeShade="80"/>
        </w:rPr>
        <w:t>&amp;</w:t>
      </w:r>
      <w:r w:rsidR="00E92A1C" w:rsidRPr="00411F72">
        <w:rPr>
          <w:rFonts w:cs="Arial"/>
          <w:b/>
          <w:color w:val="1F4E79" w:themeColor="accent1" w:themeShade="80"/>
        </w:rPr>
        <w:t xml:space="preserve"> Bell’s</w:t>
      </w:r>
      <w:r w:rsidR="00E92A1C" w:rsidRPr="00411F72">
        <w:rPr>
          <w:rFonts w:cs="Arial"/>
          <w:color w:val="1F4E79" w:themeColor="accent1" w:themeShade="80"/>
        </w:rPr>
        <w:t xml:space="preserve"> new work</w:t>
      </w:r>
      <w:r w:rsidR="00411F72" w:rsidRPr="00411F72">
        <w:rPr>
          <w:rFonts w:cs="Arial"/>
          <w:color w:val="1F4E79" w:themeColor="accent1" w:themeShade="80"/>
        </w:rPr>
        <w:t xml:space="preserve"> commissioned especially for the exhibition,</w:t>
      </w:r>
      <w:r w:rsidR="00E92A1C" w:rsidRPr="00411F72">
        <w:rPr>
          <w:rFonts w:cs="Arial"/>
          <w:color w:val="1F4E79" w:themeColor="accent1" w:themeShade="80"/>
        </w:rPr>
        <w:t xml:space="preserve"> </w:t>
      </w:r>
      <w:r w:rsidR="00B34AB9" w:rsidRPr="00411F72">
        <w:rPr>
          <w:rFonts w:cs="Arial"/>
          <w:color w:val="1F4E79" w:themeColor="accent1" w:themeShade="80"/>
        </w:rPr>
        <w:t>explore</w:t>
      </w:r>
      <w:r w:rsidR="00E92A1C" w:rsidRPr="00411F72">
        <w:rPr>
          <w:rFonts w:cs="Arial"/>
          <w:color w:val="1F4E79" w:themeColor="accent1" w:themeShade="80"/>
        </w:rPr>
        <w:t xml:space="preserve"> the play on words of names of Chatham built ships and the world’s waterways</w:t>
      </w:r>
      <w:r w:rsidR="00C03936" w:rsidRPr="00411F72">
        <w:rPr>
          <w:rFonts w:cs="Arial"/>
          <w:color w:val="1F4E79" w:themeColor="accent1" w:themeShade="80"/>
        </w:rPr>
        <w:t>,</w:t>
      </w:r>
      <w:r w:rsidR="00E92A1C" w:rsidRPr="00411F72">
        <w:rPr>
          <w:rFonts w:cs="Arial"/>
          <w:color w:val="1F4E79" w:themeColor="accent1" w:themeShade="80"/>
        </w:rPr>
        <w:t xml:space="preserve"> </w:t>
      </w:r>
      <w:r w:rsidR="00C03936" w:rsidRPr="00411F72">
        <w:rPr>
          <w:rFonts w:cs="Arial"/>
          <w:color w:val="1F4E79" w:themeColor="accent1" w:themeShade="80"/>
        </w:rPr>
        <w:t>o</w:t>
      </w:r>
      <w:r w:rsidR="00E92A1C" w:rsidRPr="00411F72">
        <w:rPr>
          <w:rFonts w:cs="Arial"/>
          <w:color w:val="1F4E79" w:themeColor="accent1" w:themeShade="80"/>
        </w:rPr>
        <w:t xml:space="preserve">thers such </w:t>
      </w:r>
      <w:r w:rsidR="00E92A1C" w:rsidRPr="00411F72">
        <w:rPr>
          <w:rFonts w:cs="Arial"/>
          <w:b/>
          <w:color w:val="1F4E79" w:themeColor="accent1" w:themeShade="80"/>
        </w:rPr>
        <w:t xml:space="preserve">Yinka Shonibare MBE </w:t>
      </w:r>
      <w:r w:rsidR="00E92A1C" w:rsidRPr="00411F72">
        <w:rPr>
          <w:rFonts w:cs="Arial"/>
          <w:color w:val="1F4E79" w:themeColor="accent1" w:themeShade="80"/>
        </w:rPr>
        <w:t xml:space="preserve">with his Nelson’s Ship in Bottle refer both to </w:t>
      </w:r>
      <w:r w:rsidR="00E92A1C" w:rsidRPr="00411F72">
        <w:rPr>
          <w:rFonts w:cs="Arial"/>
          <w:color w:val="1F4E79" w:themeColor="accent1" w:themeShade="80"/>
          <w:sz w:val="23"/>
          <w:szCs w:val="23"/>
          <w:lang w:eastAsia="en-GB"/>
        </w:rPr>
        <w:t>British colonialism and its expansion in trade and Empire, made possible through the freedom of the seas and new trade routes</w:t>
      </w:r>
      <w:r w:rsidR="00B34AB9" w:rsidRPr="00411F72">
        <w:rPr>
          <w:rFonts w:cs="Arial"/>
          <w:color w:val="1F4E79" w:themeColor="accent1" w:themeShade="80"/>
          <w:sz w:val="23"/>
          <w:szCs w:val="23"/>
          <w:lang w:eastAsia="en-GB"/>
        </w:rPr>
        <w:t xml:space="preserve"> which</w:t>
      </w:r>
      <w:r w:rsidR="00C03936" w:rsidRPr="00411F72">
        <w:rPr>
          <w:rFonts w:cs="Arial"/>
          <w:color w:val="1F4E79" w:themeColor="accent1" w:themeShade="80"/>
          <w:sz w:val="23"/>
          <w:szCs w:val="23"/>
          <w:lang w:eastAsia="en-GB"/>
        </w:rPr>
        <w:t xml:space="preserve"> </w:t>
      </w:r>
      <w:r w:rsidR="00E92A1C" w:rsidRPr="00411F72">
        <w:rPr>
          <w:rFonts w:cs="Arial"/>
          <w:color w:val="1F4E79" w:themeColor="accent1" w:themeShade="80"/>
          <w:sz w:val="23"/>
          <w:szCs w:val="23"/>
          <w:lang w:eastAsia="en-GB"/>
        </w:rPr>
        <w:t>contrasts with J</w:t>
      </w:r>
      <w:r w:rsidR="00C03936" w:rsidRPr="00411F72">
        <w:rPr>
          <w:rFonts w:cs="Arial"/>
          <w:color w:val="1F4E79" w:themeColor="accent1" w:themeShade="80"/>
          <w:sz w:val="23"/>
          <w:szCs w:val="23"/>
          <w:lang w:eastAsia="en-GB"/>
        </w:rPr>
        <w:t>.M.</w:t>
      </w:r>
      <w:r w:rsidR="00E92A1C" w:rsidRPr="00411F72">
        <w:rPr>
          <w:rFonts w:cs="Arial"/>
          <w:color w:val="1F4E79" w:themeColor="accent1" w:themeShade="80"/>
          <w:sz w:val="23"/>
          <w:szCs w:val="23"/>
          <w:lang w:eastAsia="en-GB"/>
        </w:rPr>
        <w:t xml:space="preserve">W Turners The ‘Victory’ Coming up the Channel with the Body of Nelson. </w:t>
      </w:r>
    </w:p>
    <w:p w14:paraId="665CABB1" w14:textId="77777777" w:rsidR="00C03936" w:rsidRPr="00411F72" w:rsidRDefault="00C03936" w:rsidP="00E92A1C">
      <w:pPr>
        <w:spacing w:line="360" w:lineRule="auto"/>
        <w:rPr>
          <w:rFonts w:cs="Arial"/>
          <w:color w:val="1F4E79" w:themeColor="accent1" w:themeShade="80"/>
        </w:rPr>
      </w:pPr>
    </w:p>
    <w:p w14:paraId="4DD48696" w14:textId="44FF2070" w:rsidR="00C03936" w:rsidRPr="00411F72" w:rsidRDefault="00E92A1C" w:rsidP="00C03936">
      <w:pPr>
        <w:spacing w:line="360" w:lineRule="auto"/>
        <w:rPr>
          <w:rStyle w:val="s1"/>
          <w:rFonts w:cs="Arial"/>
        </w:rPr>
      </w:pPr>
      <w:r w:rsidRPr="00411F72">
        <w:rPr>
          <w:rFonts w:cs="Arial"/>
          <w:b/>
          <w:color w:val="1F4E79" w:themeColor="accent1" w:themeShade="80"/>
        </w:rPr>
        <w:t xml:space="preserve">Richard </w:t>
      </w:r>
      <w:r w:rsidR="00C03936" w:rsidRPr="00411F72">
        <w:rPr>
          <w:rFonts w:cs="Arial"/>
          <w:b/>
          <w:color w:val="1F4E79" w:themeColor="accent1" w:themeShade="80"/>
        </w:rPr>
        <w:t>W</w:t>
      </w:r>
      <w:r w:rsidRPr="00411F72">
        <w:rPr>
          <w:rFonts w:cs="Arial"/>
          <w:b/>
          <w:color w:val="1F4E79" w:themeColor="accent1" w:themeShade="80"/>
        </w:rPr>
        <w:t>ilson</w:t>
      </w:r>
      <w:r w:rsidR="00411F72" w:rsidRPr="00411F72">
        <w:rPr>
          <w:rFonts w:cs="Arial"/>
          <w:b/>
          <w:color w:val="1F4E79" w:themeColor="accent1" w:themeShade="80"/>
        </w:rPr>
        <w:t>’</w:t>
      </w:r>
      <w:r w:rsidRPr="00411F72">
        <w:rPr>
          <w:rFonts w:cs="Arial"/>
          <w:b/>
          <w:color w:val="1F4E79" w:themeColor="accent1" w:themeShade="80"/>
        </w:rPr>
        <w:t>s</w:t>
      </w:r>
      <w:r w:rsidRPr="00411F72">
        <w:rPr>
          <w:rFonts w:cs="Arial"/>
          <w:color w:val="1F4E79" w:themeColor="accent1" w:themeShade="80"/>
        </w:rPr>
        <w:t xml:space="preserve"> Ships Opera with its refer</w:t>
      </w:r>
      <w:r w:rsidR="00C03936" w:rsidRPr="00411F72">
        <w:rPr>
          <w:rFonts w:cs="Arial"/>
          <w:color w:val="1F4E79" w:themeColor="accent1" w:themeShade="80"/>
        </w:rPr>
        <w:t xml:space="preserve">ences </w:t>
      </w:r>
      <w:r w:rsidRPr="00411F72">
        <w:rPr>
          <w:rFonts w:cs="Arial"/>
          <w:color w:val="1F4E79" w:themeColor="accent1" w:themeShade="80"/>
        </w:rPr>
        <w:t xml:space="preserve">to sail steam and diesel and </w:t>
      </w:r>
      <w:r w:rsidRPr="00411F72">
        <w:rPr>
          <w:rFonts w:cs="Arial"/>
          <w:b/>
          <w:color w:val="1F4E79" w:themeColor="accent1" w:themeShade="80"/>
        </w:rPr>
        <w:t>Layla Curtis</w:t>
      </w:r>
      <w:r w:rsidR="00B34AB9" w:rsidRPr="00411F72">
        <w:rPr>
          <w:rFonts w:cs="Arial"/>
          <w:b/>
          <w:color w:val="1F4E79" w:themeColor="accent1" w:themeShade="80"/>
        </w:rPr>
        <w:t>’</w:t>
      </w:r>
      <w:r w:rsidRPr="00411F72">
        <w:rPr>
          <w:rFonts w:cs="Arial"/>
          <w:color w:val="1F4E79" w:themeColor="accent1" w:themeShade="80"/>
        </w:rPr>
        <w:t xml:space="preserve"> </w:t>
      </w:r>
      <w:r w:rsidR="00C03936" w:rsidRPr="00411F72">
        <w:rPr>
          <w:rFonts w:cs="Arial"/>
          <w:color w:val="1F4E79" w:themeColor="accent1" w:themeShade="80"/>
        </w:rPr>
        <w:t xml:space="preserve">maps of journey of messages in bottles </w:t>
      </w:r>
      <w:r w:rsidR="00A73C04" w:rsidRPr="00411F72">
        <w:rPr>
          <w:rFonts w:cs="Arial"/>
          <w:color w:val="1F4E79" w:themeColor="accent1" w:themeShade="80"/>
        </w:rPr>
        <w:t xml:space="preserve">refers to time and tide while </w:t>
      </w:r>
      <w:r w:rsidR="00A73C04" w:rsidRPr="00411F72">
        <w:rPr>
          <w:rFonts w:cs="Arial"/>
          <w:b/>
          <w:color w:val="1F4E79" w:themeColor="accent1" w:themeShade="80"/>
        </w:rPr>
        <w:t>Tracey Emin’s</w:t>
      </w:r>
      <w:r w:rsidR="00A73C04" w:rsidRPr="00411F72">
        <w:rPr>
          <w:rFonts w:cs="Arial"/>
          <w:color w:val="1F4E79" w:themeColor="accent1" w:themeShade="80"/>
        </w:rPr>
        <w:t xml:space="preserve"> neon enigmatically glows in the space. Map and </w:t>
      </w:r>
      <w:r w:rsidR="00C03936" w:rsidRPr="00411F72">
        <w:rPr>
          <w:rFonts w:cs="Arial"/>
          <w:color w:val="1F4E79" w:themeColor="accent1" w:themeShade="80"/>
        </w:rPr>
        <w:t>historic models of lightships</w:t>
      </w:r>
      <w:r w:rsidR="00A73C04" w:rsidRPr="00411F72">
        <w:rPr>
          <w:rFonts w:cs="Arial"/>
          <w:color w:val="1F4E79" w:themeColor="accent1" w:themeShade="80"/>
        </w:rPr>
        <w:t xml:space="preserve"> contrast with </w:t>
      </w:r>
      <w:r w:rsidR="00A73C04" w:rsidRPr="00411F72">
        <w:rPr>
          <w:rFonts w:cs="Arial"/>
          <w:b/>
          <w:color w:val="1F4E79" w:themeColor="accent1" w:themeShade="80"/>
        </w:rPr>
        <w:t xml:space="preserve">Chris Orr’s </w:t>
      </w:r>
      <w:r w:rsidR="00A73C04" w:rsidRPr="00411F72">
        <w:rPr>
          <w:rFonts w:cs="Arial"/>
          <w:color w:val="1F4E79" w:themeColor="accent1" w:themeShade="80"/>
        </w:rPr>
        <w:t xml:space="preserve">contemporary engraving and </w:t>
      </w:r>
      <w:r w:rsidR="00A73C04" w:rsidRPr="00411F72">
        <w:rPr>
          <w:rFonts w:cs="Arial"/>
          <w:b/>
          <w:color w:val="1F4E79" w:themeColor="accent1" w:themeShade="80"/>
        </w:rPr>
        <w:t>Steffi Klenz’</w:t>
      </w:r>
      <w:r w:rsidR="00A73C04" w:rsidRPr="00411F72">
        <w:rPr>
          <w:rFonts w:cs="Arial"/>
          <w:color w:val="1F4E79" w:themeColor="accent1" w:themeShade="80"/>
        </w:rPr>
        <w:t xml:space="preserve"> installation of images of the glowing </w:t>
      </w:r>
      <w:r w:rsidR="0004378D" w:rsidRPr="00411F72">
        <w:rPr>
          <w:rFonts w:cs="Arial"/>
          <w:color w:val="1F4E79" w:themeColor="accent1" w:themeShade="80"/>
        </w:rPr>
        <w:t>refracted glass</w:t>
      </w:r>
      <w:r w:rsidR="00A73C04" w:rsidRPr="00411F72">
        <w:rPr>
          <w:rFonts w:cs="Arial"/>
          <w:color w:val="1F4E79" w:themeColor="accent1" w:themeShade="80"/>
        </w:rPr>
        <w:t xml:space="preserve"> from the lighthouse lamps. </w:t>
      </w:r>
      <w:r w:rsidR="00C03936" w:rsidRPr="00411F72">
        <w:rPr>
          <w:rFonts w:cs="Arial"/>
          <w:b/>
          <w:color w:val="1F4E79" w:themeColor="accent1" w:themeShade="80"/>
        </w:rPr>
        <w:t>Anselm Kiefer’s</w:t>
      </w:r>
      <w:r w:rsidR="00C03936" w:rsidRPr="00411F72">
        <w:rPr>
          <w:rFonts w:cs="Arial"/>
          <w:color w:val="1F4E79" w:themeColor="accent1" w:themeShade="80"/>
        </w:rPr>
        <w:t xml:space="preserve"> photographs of the sea over laid with drawings of mathematical formulae extends our view of the flow of the river and the sea</w:t>
      </w:r>
      <w:r w:rsidR="00A73C04" w:rsidRPr="00411F72">
        <w:rPr>
          <w:rFonts w:cs="Arial"/>
          <w:color w:val="1F4E79" w:themeColor="accent1" w:themeShade="80"/>
        </w:rPr>
        <w:t xml:space="preserve"> to the realms of measurement.</w:t>
      </w:r>
    </w:p>
    <w:p w14:paraId="2658B9D7" w14:textId="77777777" w:rsidR="00C03936" w:rsidRPr="00411F72" w:rsidRDefault="00C03936" w:rsidP="00E92A1C">
      <w:pPr>
        <w:spacing w:line="360" w:lineRule="auto"/>
        <w:rPr>
          <w:rFonts w:cs="Arial"/>
          <w:color w:val="1F4E79" w:themeColor="accent1" w:themeShade="80"/>
        </w:rPr>
      </w:pPr>
    </w:p>
    <w:p w14:paraId="1FA35CBA" w14:textId="69BB4EB8" w:rsidR="00E92A1C" w:rsidRPr="00411F72" w:rsidRDefault="00E92A1C" w:rsidP="00E92A1C">
      <w:pPr>
        <w:spacing w:line="360" w:lineRule="auto"/>
        <w:rPr>
          <w:rStyle w:val="s1"/>
          <w:rFonts w:cs="Arial"/>
        </w:rPr>
      </w:pPr>
      <w:r w:rsidRPr="00411F72">
        <w:rPr>
          <w:rFonts w:cs="Arial"/>
          <w:color w:val="1F4E79" w:themeColor="accent1" w:themeShade="80"/>
        </w:rPr>
        <w:t xml:space="preserve">Chatham dockyard is a </w:t>
      </w:r>
      <w:r w:rsidR="0004378D" w:rsidRPr="00411F72">
        <w:rPr>
          <w:rFonts w:cs="Arial"/>
          <w:color w:val="1F4E79" w:themeColor="accent1" w:themeShade="80"/>
        </w:rPr>
        <w:t>commanding site</w:t>
      </w:r>
      <w:r w:rsidRPr="00411F72">
        <w:rPr>
          <w:rFonts w:cs="Arial"/>
          <w:color w:val="1F4E79" w:themeColor="accent1" w:themeShade="80"/>
        </w:rPr>
        <w:t xml:space="preserve"> of history</w:t>
      </w:r>
      <w:r w:rsidR="00A73C04" w:rsidRPr="00411F72">
        <w:rPr>
          <w:rFonts w:cs="Arial"/>
          <w:color w:val="1F4E79" w:themeColor="accent1" w:themeShade="80"/>
        </w:rPr>
        <w:t xml:space="preserve">: the exhibition </w:t>
      </w:r>
      <w:r w:rsidRPr="00411F72">
        <w:rPr>
          <w:rFonts w:cs="Arial"/>
          <w:color w:val="1F4E79" w:themeColor="accent1" w:themeShade="80"/>
        </w:rPr>
        <w:t>Powerful Tides</w:t>
      </w:r>
      <w:r w:rsidR="00A73C04" w:rsidRPr="00411F72">
        <w:rPr>
          <w:rFonts w:cs="Arial"/>
          <w:color w:val="1F4E79" w:themeColor="accent1" w:themeShade="80"/>
        </w:rPr>
        <w:t>:</w:t>
      </w:r>
      <w:r w:rsidR="00BE252E" w:rsidRPr="00411F72">
        <w:rPr>
          <w:rFonts w:cs="Arial"/>
          <w:color w:val="1F4E79" w:themeColor="accent1" w:themeShade="80"/>
        </w:rPr>
        <w:t xml:space="preserve"> 4</w:t>
      </w:r>
      <w:r w:rsidR="00A73C04" w:rsidRPr="00411F72">
        <w:rPr>
          <w:rFonts w:cs="Arial"/>
          <w:color w:val="1F4E79" w:themeColor="accent1" w:themeShade="80"/>
        </w:rPr>
        <w:t>00 Years of Chatham and the Sea</w:t>
      </w:r>
      <w:r w:rsidRPr="00411F72">
        <w:rPr>
          <w:rFonts w:cs="Arial"/>
          <w:color w:val="1F4E79" w:themeColor="accent1" w:themeShade="80"/>
        </w:rPr>
        <w:t xml:space="preserve"> both celebrates </w:t>
      </w:r>
      <w:r w:rsidR="00BE252E" w:rsidRPr="00411F72">
        <w:rPr>
          <w:rFonts w:cs="Arial"/>
          <w:color w:val="1F4E79" w:themeColor="accent1" w:themeShade="80"/>
        </w:rPr>
        <w:t xml:space="preserve">the dockyard </w:t>
      </w:r>
      <w:r w:rsidR="00A73C04" w:rsidRPr="00411F72">
        <w:rPr>
          <w:rFonts w:cs="Arial"/>
          <w:color w:val="1F4E79" w:themeColor="accent1" w:themeShade="80"/>
        </w:rPr>
        <w:t xml:space="preserve">the sites history </w:t>
      </w:r>
      <w:r w:rsidR="00BE252E" w:rsidRPr="00411F72">
        <w:rPr>
          <w:rFonts w:cs="Arial"/>
          <w:color w:val="1F4E79" w:themeColor="accent1" w:themeShade="80"/>
        </w:rPr>
        <w:t>but also makes us think of the</w:t>
      </w:r>
      <w:r w:rsidR="00A73C04" w:rsidRPr="00411F72">
        <w:rPr>
          <w:rFonts w:cs="Arial"/>
          <w:color w:val="1F4E79" w:themeColor="accent1" w:themeShade="80"/>
        </w:rPr>
        <w:t xml:space="preserve"> </w:t>
      </w:r>
      <w:r w:rsidR="0004378D" w:rsidRPr="00411F72">
        <w:rPr>
          <w:rFonts w:cs="Arial"/>
          <w:color w:val="1F4E79" w:themeColor="accent1" w:themeShade="80"/>
        </w:rPr>
        <w:t>tidal waterways</w:t>
      </w:r>
      <w:r w:rsidR="00BE252E" w:rsidRPr="00411F72">
        <w:rPr>
          <w:rFonts w:cs="Arial"/>
          <w:color w:val="1F4E79" w:themeColor="accent1" w:themeShade="80"/>
        </w:rPr>
        <w:t xml:space="preserve"> and seas that the s</w:t>
      </w:r>
      <w:r w:rsidR="00C93211" w:rsidRPr="00411F72">
        <w:rPr>
          <w:rFonts w:cs="Arial"/>
          <w:color w:val="1F4E79" w:themeColor="accent1" w:themeShade="80"/>
        </w:rPr>
        <w:t>hips and submarines moved over and under.</w:t>
      </w:r>
    </w:p>
    <w:p w14:paraId="59290D6E" w14:textId="77777777" w:rsidR="00E92A1C" w:rsidRPr="00411F72" w:rsidRDefault="00E92A1C" w:rsidP="00E92A1C">
      <w:pPr>
        <w:spacing w:line="360" w:lineRule="auto"/>
        <w:rPr>
          <w:rFonts w:cs="Arial"/>
          <w:color w:val="1F4E79" w:themeColor="accent1" w:themeShade="80"/>
        </w:rPr>
      </w:pPr>
      <w:bookmarkStart w:id="0" w:name="_GoBack"/>
      <w:bookmarkEnd w:id="0"/>
    </w:p>
    <w:p w14:paraId="2FDD5303" w14:textId="77777777" w:rsidR="003665ED" w:rsidRPr="00411F72" w:rsidRDefault="003665ED" w:rsidP="00FC02AF">
      <w:pPr>
        <w:spacing w:line="360" w:lineRule="auto"/>
        <w:rPr>
          <w:rFonts w:cs="Arial"/>
          <w:color w:val="1F4E79" w:themeColor="accent1" w:themeShade="80"/>
        </w:rPr>
      </w:pPr>
    </w:p>
    <w:sectPr w:rsidR="003665ED" w:rsidRPr="00411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49470" w14:textId="77777777" w:rsidR="000830BD" w:rsidRDefault="000830BD" w:rsidP="00B23FCC">
      <w:r>
        <w:separator/>
      </w:r>
    </w:p>
  </w:endnote>
  <w:endnote w:type="continuationSeparator" w:id="0">
    <w:p w14:paraId="0112F12A" w14:textId="77777777" w:rsidR="000830BD" w:rsidRDefault="000830BD" w:rsidP="00B2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9EC1" w14:textId="77777777" w:rsidR="000830BD" w:rsidRDefault="000830BD" w:rsidP="00B23FCC">
      <w:r>
        <w:separator/>
      </w:r>
    </w:p>
  </w:footnote>
  <w:footnote w:type="continuationSeparator" w:id="0">
    <w:p w14:paraId="4EDB5635" w14:textId="77777777" w:rsidR="000830BD" w:rsidRDefault="000830BD" w:rsidP="00B2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53"/>
    <w:rsid w:val="0004378D"/>
    <w:rsid w:val="00062CC1"/>
    <w:rsid w:val="000830BD"/>
    <w:rsid w:val="000D10B3"/>
    <w:rsid w:val="000E5426"/>
    <w:rsid w:val="000E542C"/>
    <w:rsid w:val="001308AC"/>
    <w:rsid w:val="00140581"/>
    <w:rsid w:val="001B4746"/>
    <w:rsid w:val="001E2B6B"/>
    <w:rsid w:val="001E5EC7"/>
    <w:rsid w:val="00243307"/>
    <w:rsid w:val="002A445C"/>
    <w:rsid w:val="002D39F5"/>
    <w:rsid w:val="002E6F14"/>
    <w:rsid w:val="002F7303"/>
    <w:rsid w:val="0031559B"/>
    <w:rsid w:val="003259E4"/>
    <w:rsid w:val="003665ED"/>
    <w:rsid w:val="0036662B"/>
    <w:rsid w:val="00380AA7"/>
    <w:rsid w:val="003C139D"/>
    <w:rsid w:val="003C28F7"/>
    <w:rsid w:val="003D08C8"/>
    <w:rsid w:val="003E56DE"/>
    <w:rsid w:val="00411F72"/>
    <w:rsid w:val="00433105"/>
    <w:rsid w:val="00462D59"/>
    <w:rsid w:val="005804E1"/>
    <w:rsid w:val="00597E03"/>
    <w:rsid w:val="005C3FC1"/>
    <w:rsid w:val="006674F5"/>
    <w:rsid w:val="006D7D9A"/>
    <w:rsid w:val="007A3868"/>
    <w:rsid w:val="007A42B4"/>
    <w:rsid w:val="007A42BD"/>
    <w:rsid w:val="00823D80"/>
    <w:rsid w:val="00825E38"/>
    <w:rsid w:val="00844BD5"/>
    <w:rsid w:val="0089165A"/>
    <w:rsid w:val="008C70D6"/>
    <w:rsid w:val="00987842"/>
    <w:rsid w:val="00A47EF1"/>
    <w:rsid w:val="00A73C04"/>
    <w:rsid w:val="00B17FD8"/>
    <w:rsid w:val="00B23FCC"/>
    <w:rsid w:val="00B34AB9"/>
    <w:rsid w:val="00BE252E"/>
    <w:rsid w:val="00C03936"/>
    <w:rsid w:val="00C250DD"/>
    <w:rsid w:val="00C5568D"/>
    <w:rsid w:val="00C56113"/>
    <w:rsid w:val="00C71B8B"/>
    <w:rsid w:val="00C7441D"/>
    <w:rsid w:val="00C93211"/>
    <w:rsid w:val="00D26809"/>
    <w:rsid w:val="00D51BB8"/>
    <w:rsid w:val="00D60D39"/>
    <w:rsid w:val="00D9250A"/>
    <w:rsid w:val="00DC052F"/>
    <w:rsid w:val="00DD7E50"/>
    <w:rsid w:val="00DF01FC"/>
    <w:rsid w:val="00E3435F"/>
    <w:rsid w:val="00E41356"/>
    <w:rsid w:val="00E45266"/>
    <w:rsid w:val="00E86653"/>
    <w:rsid w:val="00E900A3"/>
    <w:rsid w:val="00E92A1C"/>
    <w:rsid w:val="00E92D19"/>
    <w:rsid w:val="00EC13D4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78E7"/>
  <w15:chartTrackingRefBased/>
  <w15:docId w15:val="{A2A9F8BD-56BB-4A5F-9A33-E87A9C0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113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CC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CC"/>
    <w:rPr>
      <w:rFonts w:ascii="Arial" w:hAnsi="Arial" w:cs="Times New Roman"/>
      <w:szCs w:val="20"/>
    </w:rPr>
  </w:style>
  <w:style w:type="paragraph" w:customStyle="1" w:styleId="p1">
    <w:name w:val="p1"/>
    <w:basedOn w:val="Normal"/>
    <w:rsid w:val="003665ED"/>
    <w:rPr>
      <w:rFonts w:cs="Arial"/>
      <w:color w:val="000000"/>
      <w:sz w:val="15"/>
      <w:szCs w:val="15"/>
      <w:lang w:eastAsia="en-GB"/>
    </w:rPr>
  </w:style>
  <w:style w:type="character" w:customStyle="1" w:styleId="s1">
    <w:name w:val="s1"/>
    <w:basedOn w:val="DefaultParagraphFont"/>
    <w:rsid w:val="0036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441A29-A851-234E-A856-EA55B514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2358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Patterson</dc:creator>
  <cp:keywords/>
  <dc:description/>
  <cp:lastModifiedBy>Jean Wainwright</cp:lastModifiedBy>
  <cp:revision>2</cp:revision>
  <dcterms:created xsi:type="dcterms:W3CDTF">2019-09-25T08:06:00Z</dcterms:created>
  <dcterms:modified xsi:type="dcterms:W3CDTF">2019-09-25T08:06:00Z</dcterms:modified>
</cp:coreProperties>
</file>